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D2" w:rsidRDefault="00C605D2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C605D2" w:rsidRDefault="00C605D2">
      <w:pPr>
        <w:pStyle w:val="ConsPlusTitle"/>
        <w:jc w:val="center"/>
      </w:pPr>
    </w:p>
    <w:p w:rsidR="00C605D2" w:rsidRDefault="00C605D2">
      <w:pPr>
        <w:pStyle w:val="ConsPlusTitle"/>
        <w:jc w:val="center"/>
      </w:pPr>
      <w:r>
        <w:t>ПРИКАЗ</w:t>
      </w:r>
    </w:p>
    <w:p w:rsidR="00C605D2" w:rsidRDefault="00C605D2">
      <w:pPr>
        <w:pStyle w:val="ConsPlusTitle"/>
        <w:jc w:val="center"/>
      </w:pPr>
      <w:r>
        <w:t>от 14 апреля 2017 г. N 681</w:t>
      </w:r>
    </w:p>
    <w:p w:rsidR="00C605D2" w:rsidRDefault="00C605D2">
      <w:pPr>
        <w:pStyle w:val="ConsPlusTitle"/>
        <w:jc w:val="center"/>
      </w:pPr>
    </w:p>
    <w:p w:rsidR="00C605D2" w:rsidRDefault="00C605D2">
      <w:pPr>
        <w:pStyle w:val="ConsPlusTitle"/>
        <w:jc w:val="center"/>
      </w:pPr>
      <w:r>
        <w:t>О ПОРЯДКЕ КОНТРОЛЯ РАБОТЫ МЕДИЦИНСКИХ ОРГАНИЗАЦИЙ</w:t>
      </w:r>
    </w:p>
    <w:p w:rsidR="00C605D2" w:rsidRDefault="00C605D2">
      <w:pPr>
        <w:pStyle w:val="ConsPlusTitle"/>
        <w:jc w:val="center"/>
      </w:pPr>
      <w:r>
        <w:t>ПО РАЗМЕЩЕНИЮ ИМИ ИНФОРМАЦИИ, НЕОБХОДИМОЙ ДЛЯ ПРОВЕДЕНИЯ</w:t>
      </w:r>
    </w:p>
    <w:p w:rsidR="00C605D2" w:rsidRDefault="00C605D2">
      <w:pPr>
        <w:pStyle w:val="ConsPlusTitle"/>
        <w:jc w:val="center"/>
      </w:pPr>
      <w:r>
        <w:t xml:space="preserve">НЕЗАВИСИМОЙ ОЦЕНКИ КАЧЕСТВА ОКАЗАНИЯ УСЛУГ </w:t>
      </w:r>
      <w:proofErr w:type="gramStart"/>
      <w:r>
        <w:t>МЕДИЦИНСКИМИ</w:t>
      </w:r>
      <w:proofErr w:type="gramEnd"/>
    </w:p>
    <w:p w:rsidR="00C605D2" w:rsidRDefault="00C605D2">
      <w:pPr>
        <w:pStyle w:val="ConsPlusTitle"/>
        <w:jc w:val="center"/>
      </w:pPr>
      <w:r>
        <w:t>ОРГАНИЗАЦИЯМИ, НА ОФИЦИАЛЬНЫХ САЙТАХ В СЕТИ "ИНТЕРНЕТ"</w:t>
      </w: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ind w:firstLine="540"/>
        <w:jc w:val="both"/>
      </w:pPr>
      <w:proofErr w:type="gramStart"/>
      <w:r>
        <w:t xml:space="preserve">В целях контроля реализации </w:t>
      </w:r>
      <w:hyperlink r:id="rId5" w:history="1">
        <w:r>
          <w:rPr>
            <w:color w:val="0000FF"/>
          </w:rPr>
          <w:t>ст. 20</w:t>
        </w:r>
      </w:hyperlink>
      <w:r>
        <w:t xml:space="preserve"> Федерального закона от 29.11.2010 N 326-ФЗ "Об обязательном медицинском страховании в Российской Федерации", </w:t>
      </w:r>
      <w:hyperlink r:id="rId6" w:history="1">
        <w:r>
          <w:rPr>
            <w:color w:val="0000FF"/>
          </w:rPr>
          <w:t>подпункта "к" пункта 1</w:t>
        </w:r>
      </w:hyperlink>
      <w:r>
        <w:t xml:space="preserve"> Указа Президента Российской Федерации от 07.05.2012 N 597 "О мерах по реализации государственной социальной политики", с учетом требований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30.12.2014 N 956н "Об информации, необходимой для проведения независимой оценки качества оказания услуг медицинскими организациями</w:t>
      </w:r>
      <w:proofErr w:type="gramEnd"/>
      <w:r>
        <w:t xml:space="preserve">, </w:t>
      </w:r>
      <w:proofErr w:type="gramStart"/>
      <w:r>
        <w:t>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приказа министерства здравоохранения Нижегородской области от 14.07.2015 N 669л "Об организации проведения независимой оценки качества оказания услуг медицинскими организациями", Рекомендациями по предоставлению информации о</w:t>
      </w:r>
      <w:proofErr w:type="gramEnd"/>
      <w:r>
        <w:t xml:space="preserve"> деятельности медицинских организаций, размещаемой на официальных сайтах органов государственной власти субъектов Российской Федерации в сфере охраны здоровья и медицинских организаций в информационно-телекоммуникационной сети "Интернет" приказываю:</w:t>
      </w:r>
    </w:p>
    <w:p w:rsidR="00C605D2" w:rsidRDefault="00C605D2">
      <w:pPr>
        <w:pStyle w:val="ConsPlusNormal"/>
        <w:ind w:firstLine="540"/>
        <w:jc w:val="both"/>
      </w:pPr>
      <w:r>
        <w:t xml:space="preserve">1. Утвердить информацию, предоставляемую медицинскими организациями, необходимую для проведения независимой оценки качества оказания услуг медицинскими организациями в соответствии с формой </w:t>
      </w:r>
      <w:hyperlink w:anchor="P35" w:history="1">
        <w:r>
          <w:rPr>
            <w:color w:val="0000FF"/>
          </w:rPr>
          <w:t>(Приложение 1)</w:t>
        </w:r>
      </w:hyperlink>
      <w:r>
        <w:t>.</w:t>
      </w:r>
    </w:p>
    <w:p w:rsidR="00C605D2" w:rsidRDefault="00C605D2">
      <w:pPr>
        <w:pStyle w:val="ConsPlusNormal"/>
        <w:ind w:firstLine="540"/>
        <w:jc w:val="both"/>
      </w:pPr>
      <w:r>
        <w:t>2. Руководителям медицинских организаций Нижегородской области:</w:t>
      </w:r>
    </w:p>
    <w:p w:rsidR="00C605D2" w:rsidRDefault="00C605D2">
      <w:pPr>
        <w:pStyle w:val="ConsPlusNormal"/>
        <w:ind w:firstLine="540"/>
        <w:jc w:val="both"/>
      </w:pPr>
      <w:r>
        <w:t xml:space="preserve">2.1. Обеспечить размещение информации на официальном сайте о деятельности медицинской организации в соответствии с </w:t>
      </w:r>
      <w:hyperlink w:anchor="P35" w:history="1">
        <w:r>
          <w:rPr>
            <w:color w:val="0000FF"/>
          </w:rPr>
          <w:t>Приложением 1</w:t>
        </w:r>
      </w:hyperlink>
      <w:r>
        <w:t xml:space="preserve"> к настоящему приказу.</w:t>
      </w:r>
    </w:p>
    <w:p w:rsidR="00C605D2" w:rsidRDefault="00C605D2">
      <w:pPr>
        <w:pStyle w:val="ConsPlusNormal"/>
        <w:ind w:firstLine="540"/>
        <w:jc w:val="both"/>
      </w:pPr>
      <w:r>
        <w:t xml:space="preserve">2.2. Предоставить копию приказа </w:t>
      </w:r>
      <w:proofErr w:type="gramStart"/>
      <w:r>
        <w:t>о назначении ответственных лиц за размещение на сайте необходимой информации о деятельности медицинской организации в соответствии</w:t>
      </w:r>
      <w:proofErr w:type="gramEnd"/>
      <w:r>
        <w:t xml:space="preserve"> с нормами действующего законодательства.</w:t>
      </w:r>
    </w:p>
    <w:p w:rsidR="00C605D2" w:rsidRDefault="00C605D2">
      <w:pPr>
        <w:pStyle w:val="ConsPlusNormal"/>
        <w:ind w:firstLine="540"/>
        <w:jc w:val="both"/>
      </w:pPr>
      <w:r>
        <w:t xml:space="preserve">2.3. Ежеквартально в срок до 10 числа месяца, следующего за отчетным, предоставлять в электронном виде в ГБУЗ НО "МИАЦ" (suhova@miac.nnov.ru) информацию в соответствии с формой </w:t>
      </w:r>
      <w:hyperlink w:anchor="P35" w:history="1">
        <w:r>
          <w:rPr>
            <w:color w:val="0000FF"/>
          </w:rPr>
          <w:t>(Приложение 1)</w:t>
        </w:r>
      </w:hyperlink>
      <w:r>
        <w:t>.</w:t>
      </w:r>
    </w:p>
    <w:p w:rsidR="00C605D2" w:rsidRDefault="00C605D2">
      <w:pPr>
        <w:pStyle w:val="ConsPlusNormal"/>
        <w:ind w:firstLine="540"/>
        <w:jc w:val="both"/>
      </w:pPr>
      <w:r>
        <w:t>3. Директору ГБУЗ НО "Медицинский информационно-аналитический центр" А.А. Коновалову:</w:t>
      </w:r>
    </w:p>
    <w:p w:rsidR="00C605D2" w:rsidRDefault="00C605D2">
      <w:pPr>
        <w:pStyle w:val="ConsPlusNormal"/>
        <w:ind w:firstLine="540"/>
        <w:jc w:val="both"/>
      </w:pPr>
      <w:r>
        <w:t>3.1. Ежеквартально до 15 числа месяца, следующего за отчетным периодом, проводить анализ на наличие и актуальность информации, размещенной на сайтах медицинских организаций, с предоставлением результатов оценки в министерство здравоохранения Нижегородской области и ГКУ НО "ЦМИ".</w:t>
      </w:r>
    </w:p>
    <w:p w:rsidR="00C605D2" w:rsidRDefault="00C605D2">
      <w:pPr>
        <w:pStyle w:val="ConsPlusNormal"/>
        <w:ind w:firstLine="540"/>
        <w:jc w:val="both"/>
      </w:pPr>
      <w:r>
        <w:t>3.2. Обеспечить опубликование настоящего приказа на сайте министерства здравоохранения Нижегородской области в трехдневный срок.</w:t>
      </w:r>
    </w:p>
    <w:p w:rsidR="00C605D2" w:rsidRDefault="00C605D2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23.03.2016 N 336-л "О порядке контроля работы медицинских организаций по размещению ими информации, необходимой для проведения независимой оценки качества оказания услуг медицинскими организациями, на официальных сайтах в сети "Интернет".</w:t>
      </w:r>
    </w:p>
    <w:p w:rsidR="00C605D2" w:rsidRDefault="00C605D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jc w:val="right"/>
      </w:pPr>
      <w:r>
        <w:t>Министр</w:t>
      </w:r>
    </w:p>
    <w:p w:rsidR="00C605D2" w:rsidRDefault="00C605D2">
      <w:pPr>
        <w:pStyle w:val="ConsPlusNormal"/>
        <w:jc w:val="right"/>
      </w:pPr>
      <w:r>
        <w:t>И.А.ПЕРЕСЛЕГИНА</w:t>
      </w: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jc w:val="right"/>
        <w:outlineLvl w:val="0"/>
      </w:pPr>
      <w:r>
        <w:t>Приложение 1</w:t>
      </w:r>
    </w:p>
    <w:p w:rsidR="00C605D2" w:rsidRDefault="00C605D2">
      <w:pPr>
        <w:pStyle w:val="ConsPlusNormal"/>
        <w:jc w:val="right"/>
      </w:pPr>
      <w:r>
        <w:t>к приказу министерства здравоохранения</w:t>
      </w:r>
    </w:p>
    <w:p w:rsidR="00C605D2" w:rsidRDefault="00C605D2">
      <w:pPr>
        <w:pStyle w:val="ConsPlusNormal"/>
        <w:jc w:val="right"/>
      </w:pPr>
      <w:r>
        <w:t>Нижегородской области</w:t>
      </w:r>
    </w:p>
    <w:p w:rsidR="00C605D2" w:rsidRDefault="00C605D2">
      <w:pPr>
        <w:pStyle w:val="ConsPlusNormal"/>
        <w:jc w:val="right"/>
      </w:pPr>
      <w:r>
        <w:t>от 14 апреля 2017 г. N 681</w:t>
      </w:r>
    </w:p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jc w:val="center"/>
      </w:pPr>
      <w:bookmarkStart w:id="0" w:name="P35"/>
      <w:bookmarkEnd w:id="0"/>
      <w:r>
        <w:t>Ежеквартальная отчетная форма по информации,</w:t>
      </w:r>
    </w:p>
    <w:p w:rsidR="00C605D2" w:rsidRDefault="00C605D2">
      <w:pPr>
        <w:pStyle w:val="ConsPlusNormal"/>
        <w:jc w:val="center"/>
      </w:pPr>
      <w:proofErr w:type="gramStart"/>
      <w:r>
        <w:t>размещаемой</w:t>
      </w:r>
      <w:proofErr w:type="gramEnd"/>
      <w:r>
        <w:t xml:space="preserve"> на официальных сайтах медицинских организаций</w:t>
      </w:r>
    </w:p>
    <w:p w:rsidR="00C605D2" w:rsidRDefault="00C605D2">
      <w:pPr>
        <w:pStyle w:val="ConsPlusNormal"/>
        <w:jc w:val="center"/>
      </w:pPr>
      <w:r>
        <w:t>(далее - МО) в информационно-телекоммуникационной</w:t>
      </w:r>
    </w:p>
    <w:p w:rsidR="00C605D2" w:rsidRDefault="00C605D2">
      <w:pPr>
        <w:pStyle w:val="ConsPlusNormal"/>
        <w:jc w:val="center"/>
      </w:pPr>
      <w:r>
        <w:t>сети "Интернет"</w:t>
      </w:r>
    </w:p>
    <w:p w:rsidR="00C605D2" w:rsidRDefault="00C605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928"/>
        <w:gridCol w:w="1928"/>
      </w:tblGrid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center"/>
            </w:pPr>
            <w:r>
              <w:t>Содержание информации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  <w:jc w:val="center"/>
            </w:pPr>
            <w:r>
              <w:t>Интерактивная ссылка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  <w:jc w:val="center"/>
            </w:pPr>
            <w:r>
              <w:t>Дата размещения (актуализации)</w:t>
            </w: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Полное наименование МО, место нахождения, включая обособленные структурные подразделения (при их наличии), почтовый адрес, схема проезда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Дата государственной регистрации МО, сведения об учредителе (учредителях)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Структура и органы управления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Режим и график работы МО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Правила внутреннего распорядка МО для потребителей услуг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Контактные телефоны, номера телефонов справочных служб, адреса электронной почты МО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График приема граждан руководителем МО и иными уполномоченными лицами с указанием телефона, адреса электронной почты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Сведения о руководителе, заместителях руководителя и руководителях структурных подразделений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Адреса и контактные телефоны министерства здравоохранения Нижегородской области, Территориального органа Федеральной службы по надзору в сфере здравоохранения по Нижегородской области, Управления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Информация о страховых медицинских организациях, с которыми МО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Права и обязанности граждан в сфере охраны здоровья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Наличие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Виды оказываемой медицинской помощи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Сведения о возможности получения медицинской помощи в рамках программы государственных гарантий бесплатного оказания гражданам медицинской помощи и Программы государственных гарантий бесплатного оказания населению Нижегородской области медицинской помощи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Программой государственных гарантий бесплатного оказания населению Нижегородской области медицинской помощи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Показатели доступности и качества медицинской помощи, установленные в Программе государственных гарантий бесплатного оказания населению Нижегородской области медицинской помощи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Сроки, порядок, результаты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Правила записи на первичный прием/консультацию/обследование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Правила подготовки к диагностическим исследованиям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Правила и сроки госпитализации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 xml:space="preserve">Правила предоставления платных </w:t>
            </w:r>
            <w:r>
              <w:lastRenderedPageBreak/>
              <w:t>медицинских услуг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Перечень оказываемых платных медицинских услуг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Порядок, форма предоставления медицинских услуг и порядок их оплаты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Цены (тарифы) на медицинские услуги (с приложением электронного образа документов)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Сведения о медицинских работниках, участвующих в предоставлении платных услуг, об уровне их образования и об их квалификации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График работы медицинских работников, участвующих в предоставлении платных услуг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Образец договора (с приложением электронного образа документа)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Фамилия, имя, отчество (при наличии) медицинского работника, занимаемая должность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 медицинского работника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График работы и часы приема медицинского работника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Вакантные должности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Перечень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 xml:space="preserve">Перечень лекарственных препаратов, предназначенных для обеспечения лиц,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Отзывы потребителей услуг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Информация об оказании обезболивающей терапии, с указанием номера телефона, адреса электронной почты, ФИО, должности лица, ответственного за данный раздел работы, для получения справок и подачи жалоб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 xml:space="preserve">Информация о работе Единого </w:t>
            </w:r>
            <w:proofErr w:type="gramStart"/>
            <w:r>
              <w:t>Интернет-портала</w:t>
            </w:r>
            <w:proofErr w:type="gramEnd"/>
            <w:r>
              <w:t xml:space="preserve"> государственных и муниципальных услуг Нижегородской области (gu.nnov.ru), ссылки на электронные сервисы портала, информация о порядке регистрации на портале, сведения о местоположении центров регистрации и активации учетных записей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Ссылка на информационную базу "Система здравоохранения регионов России" на портале newrussianmarkets.com (баннер "REGRUSNEWS международное агентство новости регионов России")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Ссылка на анкету для оценки качества оказания услуг медицинскими организациями на сайте Министерства здравоохранения РФ (баннер "Независимая оценка качества оказания услуг медицинскими организациями (далее - НОК), участвовать в голосовании")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Ссылка на раздел по НОК на сайте министерства здравоохранения Нижегородской области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Нормативно-правовая база по НОК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Результаты НОК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Возможность корректировки размера шрифта для слабовидящих людей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 xml:space="preserve">Иная информация, которая размещается, </w:t>
            </w:r>
            <w:r>
              <w:lastRenderedPageBreak/>
              <w:t>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Информация о государственном задании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Информация о порядках оказания медицинской помощи, стандартах медицинской помощи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Информация о нормативных правовых актах в сфере охраны здоровья и обязательного медицинско</w:t>
            </w:r>
            <w:bookmarkStart w:id="1" w:name="_GoBack"/>
            <w:bookmarkEnd w:id="1"/>
            <w:r>
              <w:t>го страхования (федеральные, региональные) и документах МО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Форма для подачи электронного обращения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Карта сайта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  <w:tr w:rsidR="00C605D2">
        <w:tc>
          <w:tcPr>
            <w:tcW w:w="624" w:type="dxa"/>
          </w:tcPr>
          <w:p w:rsidR="00C605D2" w:rsidRDefault="00C605D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35" w:type="dxa"/>
          </w:tcPr>
          <w:p w:rsidR="00C605D2" w:rsidRDefault="00C605D2">
            <w:pPr>
              <w:pStyle w:val="ConsPlusNormal"/>
              <w:jc w:val="both"/>
            </w:pPr>
            <w:r>
              <w:t>Поиск по сайту</w:t>
            </w: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  <w:tc>
          <w:tcPr>
            <w:tcW w:w="1928" w:type="dxa"/>
          </w:tcPr>
          <w:p w:rsidR="00C605D2" w:rsidRDefault="00C605D2">
            <w:pPr>
              <w:pStyle w:val="ConsPlusNormal"/>
            </w:pPr>
          </w:p>
        </w:tc>
      </w:tr>
    </w:tbl>
    <w:p w:rsidR="00C605D2" w:rsidRDefault="00C605D2">
      <w:pPr>
        <w:pStyle w:val="ConsPlusNormal"/>
        <w:ind w:firstLine="540"/>
        <w:jc w:val="both"/>
      </w:pPr>
    </w:p>
    <w:p w:rsidR="00C605D2" w:rsidRDefault="00C605D2">
      <w:pPr>
        <w:pStyle w:val="ConsPlusNormal"/>
        <w:ind w:firstLine="540"/>
        <w:jc w:val="both"/>
      </w:pPr>
    </w:p>
    <w:p w:rsidR="0048521D" w:rsidRDefault="0048521D"/>
    <w:sectPr w:rsidR="0048521D" w:rsidSect="0009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D2"/>
    <w:rsid w:val="0048521D"/>
    <w:rsid w:val="00773CE1"/>
    <w:rsid w:val="00C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DB8BB37813DF8E8200B053CA7F701D027FCECE757747ADC709AB8B55EC54735v9X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DB8BB37813DF8E82015082ACBA804D62FA5E9E3577C2D83209CEFEAv0X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DB8BB37813DF8E82015082ACBA804D62EABE2E2507C2D83209CEFEA0EC31275DE8AC0CF5159FFvAX2P" TargetMode="External"/><Relationship Id="rId5" Type="http://schemas.openxmlformats.org/officeDocument/2006/relationships/hyperlink" Target="consultantplus://offline/ref=DA1DB8BB37813DF8E82015082ACBA804D52DA2E1E3577C2D83209CEFEA0EC31275DE8AC0CF515BFDvAX1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Мокеева М.Е</cp:lastModifiedBy>
  <cp:revision>2</cp:revision>
  <cp:lastPrinted>2018-10-29T09:26:00Z</cp:lastPrinted>
  <dcterms:created xsi:type="dcterms:W3CDTF">2018-10-29T09:35:00Z</dcterms:created>
  <dcterms:modified xsi:type="dcterms:W3CDTF">2018-10-29T09:35:00Z</dcterms:modified>
</cp:coreProperties>
</file>